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9A" w:rsidRPr="0012289A" w:rsidRDefault="0003131B" w:rsidP="001228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2289A" w:rsidRPr="0012289A">
        <w:rPr>
          <w:rFonts w:ascii="Times New Roman" w:hAnsi="Times New Roman" w:cs="Times New Roman"/>
          <w:b/>
          <w:sz w:val="28"/>
          <w:szCs w:val="28"/>
        </w:rPr>
        <w:t xml:space="preserve"> Материалы для </w:t>
      </w:r>
      <w:r w:rsidR="006C0969">
        <w:rPr>
          <w:rFonts w:ascii="Times New Roman" w:hAnsi="Times New Roman" w:cs="Times New Roman"/>
          <w:b/>
          <w:sz w:val="28"/>
          <w:szCs w:val="28"/>
        </w:rPr>
        <w:t>самостоятельной работы магистрантов</w:t>
      </w:r>
      <w:r w:rsidR="0012289A" w:rsidRPr="0012289A">
        <w:rPr>
          <w:rFonts w:ascii="Times New Roman" w:hAnsi="Times New Roman" w:cs="Times New Roman"/>
          <w:b/>
          <w:sz w:val="28"/>
          <w:szCs w:val="28"/>
        </w:rPr>
        <w:t xml:space="preserve"> (наборы текстов домашних заданий, материалы самоконтроля, задания по выполнению текущих видов работ, рефератов и </w:t>
      </w:r>
      <w:r w:rsidR="006C0969" w:rsidRPr="0012289A">
        <w:rPr>
          <w:rFonts w:ascii="Times New Roman" w:hAnsi="Times New Roman" w:cs="Times New Roman"/>
          <w:b/>
          <w:sz w:val="28"/>
          <w:szCs w:val="28"/>
        </w:rPr>
        <w:t>других домашних заданий с указанием трудоемкости,</w:t>
      </w:r>
      <w:r w:rsidR="0012289A" w:rsidRPr="0012289A">
        <w:rPr>
          <w:rFonts w:ascii="Times New Roman" w:hAnsi="Times New Roman" w:cs="Times New Roman"/>
          <w:b/>
          <w:sz w:val="28"/>
          <w:szCs w:val="28"/>
        </w:rPr>
        <w:t xml:space="preserve"> и литературы)</w:t>
      </w:r>
    </w:p>
    <w:p w:rsidR="006C0969" w:rsidRDefault="006C0969" w:rsidP="006C0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969" w:rsidRPr="006C0969" w:rsidRDefault="00DF6574" w:rsidP="006C0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 </w:t>
      </w:r>
      <w:r w:rsidR="006C0969" w:rsidRPr="006C0969">
        <w:rPr>
          <w:rFonts w:ascii="Times New Roman" w:hAnsi="Times New Roman" w:cs="Times New Roman"/>
          <w:b/>
          <w:sz w:val="28"/>
          <w:szCs w:val="28"/>
        </w:rPr>
        <w:t>История в системе научных дисциплин</w:t>
      </w:r>
    </w:p>
    <w:p w:rsidR="006C0969" w:rsidRPr="006C0969" w:rsidRDefault="00DF6574" w:rsidP="006C0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6C0969" w:rsidRPr="006C0969">
        <w:rPr>
          <w:rFonts w:ascii="Times New Roman" w:hAnsi="Times New Roman" w:cs="Times New Roman"/>
          <w:sz w:val="28"/>
          <w:szCs w:val="28"/>
        </w:rPr>
        <w:t xml:space="preserve"> </w:t>
      </w:r>
      <w:r w:rsidR="006C0969" w:rsidRPr="00DF6574">
        <w:rPr>
          <w:rFonts w:ascii="Times New Roman" w:hAnsi="Times New Roman" w:cs="Times New Roman"/>
          <w:sz w:val="28"/>
          <w:szCs w:val="28"/>
        </w:rPr>
        <w:t>История и источниковедение: характер междисциплинарных связей</w:t>
      </w:r>
      <w:r w:rsidR="006C0969" w:rsidRPr="006C0969">
        <w:rPr>
          <w:rFonts w:ascii="Times New Roman" w:hAnsi="Times New Roman" w:cs="Times New Roman"/>
          <w:b/>
          <w:sz w:val="28"/>
          <w:szCs w:val="28"/>
        </w:rPr>
        <w:t>.</w:t>
      </w:r>
    </w:p>
    <w:p w:rsidR="006C0969" w:rsidRPr="006C0969" w:rsidRDefault="006C0969" w:rsidP="006C09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6C0969">
        <w:rPr>
          <w:rFonts w:ascii="Times New Roman" w:hAnsi="Times New Roman" w:cs="Times New Roman"/>
          <w:sz w:val="28"/>
          <w:szCs w:val="28"/>
        </w:rPr>
        <w:t xml:space="preserve">: </w:t>
      </w:r>
      <w:r w:rsidRPr="00DF6574">
        <w:rPr>
          <w:rFonts w:ascii="Times New Roman" w:hAnsi="Times New Roman" w:cs="Times New Roman"/>
          <w:sz w:val="28"/>
          <w:szCs w:val="28"/>
        </w:rPr>
        <w:t>защита доклада</w:t>
      </w:r>
    </w:p>
    <w:p w:rsidR="006C0969" w:rsidRDefault="006C0969" w:rsidP="006C09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0969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  <w:r w:rsidRPr="006C0969">
        <w:rPr>
          <w:rFonts w:ascii="Times New Roman" w:hAnsi="Times New Roman" w:cs="Times New Roman"/>
          <w:sz w:val="28"/>
          <w:szCs w:val="28"/>
        </w:rPr>
        <w:t>: подготовить доклад. На защит</w:t>
      </w:r>
      <w:r>
        <w:rPr>
          <w:rFonts w:ascii="Times New Roman" w:hAnsi="Times New Roman" w:cs="Times New Roman"/>
          <w:sz w:val="28"/>
          <w:szCs w:val="28"/>
        </w:rPr>
        <w:t xml:space="preserve">у доклада выделяется 10 мин., в </w:t>
      </w:r>
      <w:r w:rsidRPr="006C0969">
        <w:rPr>
          <w:rFonts w:ascii="Times New Roman" w:hAnsi="Times New Roman" w:cs="Times New Roman"/>
          <w:sz w:val="28"/>
          <w:szCs w:val="28"/>
        </w:rPr>
        <w:t>течение этого времени вы раскрываете основное содержание в</w:t>
      </w:r>
      <w:r>
        <w:rPr>
          <w:rFonts w:ascii="Times New Roman" w:hAnsi="Times New Roman" w:cs="Times New Roman"/>
          <w:sz w:val="28"/>
          <w:szCs w:val="28"/>
        </w:rPr>
        <w:t xml:space="preserve"> виде положений и доказательств </w:t>
      </w:r>
      <w:r w:rsidRPr="006C0969">
        <w:rPr>
          <w:rFonts w:ascii="Times New Roman" w:hAnsi="Times New Roman" w:cs="Times New Roman"/>
          <w:sz w:val="28"/>
          <w:szCs w:val="28"/>
        </w:rPr>
        <w:t>(фактов) к ним, делаете заключение, к какому выводу вы пр</w:t>
      </w:r>
      <w:r>
        <w:rPr>
          <w:rFonts w:ascii="Times New Roman" w:hAnsi="Times New Roman" w:cs="Times New Roman"/>
          <w:sz w:val="28"/>
          <w:szCs w:val="28"/>
        </w:rPr>
        <w:t>ишли. Далее задаются вопросы по вашей теме ма</w:t>
      </w:r>
      <w:r w:rsidR="00DF6574">
        <w:rPr>
          <w:rFonts w:ascii="Times New Roman" w:hAnsi="Times New Roman" w:cs="Times New Roman"/>
          <w:sz w:val="28"/>
          <w:szCs w:val="28"/>
        </w:rPr>
        <w:t>гистрантами</w:t>
      </w:r>
      <w:r w:rsidRPr="006C0969">
        <w:rPr>
          <w:rFonts w:ascii="Times New Roman" w:hAnsi="Times New Roman" w:cs="Times New Roman"/>
          <w:sz w:val="28"/>
          <w:szCs w:val="28"/>
        </w:rPr>
        <w:t xml:space="preserve"> группы и преподавателем, на кот</w:t>
      </w:r>
      <w:r>
        <w:rPr>
          <w:rFonts w:ascii="Times New Roman" w:hAnsi="Times New Roman" w:cs="Times New Roman"/>
          <w:sz w:val="28"/>
          <w:szCs w:val="28"/>
        </w:rPr>
        <w:t xml:space="preserve">орые вы должны ответить. Доклад </w:t>
      </w:r>
      <w:r w:rsidRPr="006C0969">
        <w:rPr>
          <w:rFonts w:ascii="Times New Roman" w:hAnsi="Times New Roman" w:cs="Times New Roman"/>
          <w:sz w:val="28"/>
          <w:szCs w:val="28"/>
        </w:rPr>
        <w:t>должен быть оформлен в соответствии с требованиям</w:t>
      </w:r>
      <w:r w:rsidR="00EB4FF3">
        <w:rPr>
          <w:rFonts w:ascii="Times New Roman" w:hAnsi="Times New Roman" w:cs="Times New Roman"/>
          <w:sz w:val="28"/>
          <w:szCs w:val="28"/>
        </w:rPr>
        <w:t>и, которые изложены в пункте 1.2</w:t>
      </w:r>
      <w:bookmarkStart w:id="0" w:name="_GoBack"/>
      <w:bookmarkEnd w:id="0"/>
      <w:r w:rsidRPr="006C0969">
        <w:rPr>
          <w:rFonts w:ascii="Times New Roman" w:hAnsi="Times New Roman" w:cs="Times New Roman"/>
          <w:sz w:val="28"/>
          <w:szCs w:val="28"/>
        </w:rPr>
        <w:t xml:space="preserve"> данного</w:t>
      </w:r>
      <w:r>
        <w:rPr>
          <w:rFonts w:ascii="Times New Roman" w:hAnsi="Times New Roman" w:cs="Times New Roman"/>
          <w:sz w:val="28"/>
          <w:szCs w:val="28"/>
        </w:rPr>
        <w:t xml:space="preserve"> УМКД</w:t>
      </w:r>
    </w:p>
    <w:p w:rsidR="00DF6574" w:rsidRDefault="00DF6574" w:rsidP="006C09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6574" w:rsidRPr="00DF6574" w:rsidRDefault="00DF6574" w:rsidP="00DF657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Тема 2 Социальное значение истории.</w:t>
      </w:r>
    </w:p>
    <w:p w:rsidR="00DF6574" w:rsidRPr="00DF6574" w:rsidRDefault="00DF6574" w:rsidP="00DF65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DF6574">
        <w:rPr>
          <w:rFonts w:ascii="Times New Roman" w:hAnsi="Times New Roman" w:cs="Times New Roman"/>
          <w:sz w:val="28"/>
          <w:szCs w:val="28"/>
        </w:rPr>
        <w:t xml:space="preserve"> Социологи </w:t>
      </w:r>
      <w:proofErr w:type="spellStart"/>
      <w:r w:rsidRPr="00DF6574">
        <w:rPr>
          <w:rFonts w:ascii="Times New Roman" w:hAnsi="Times New Roman" w:cs="Times New Roman"/>
          <w:sz w:val="28"/>
          <w:szCs w:val="28"/>
        </w:rPr>
        <w:t>Р.Арон</w:t>
      </w:r>
      <w:proofErr w:type="spellEnd"/>
      <w:r w:rsidRPr="00DF657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F6574">
        <w:rPr>
          <w:rFonts w:ascii="Times New Roman" w:hAnsi="Times New Roman" w:cs="Times New Roman"/>
          <w:sz w:val="28"/>
          <w:szCs w:val="28"/>
        </w:rPr>
        <w:t>К.Поппер</w:t>
      </w:r>
      <w:proofErr w:type="spellEnd"/>
      <w:r w:rsidRPr="00DF6574">
        <w:rPr>
          <w:rFonts w:ascii="Times New Roman" w:hAnsi="Times New Roman" w:cs="Times New Roman"/>
          <w:sz w:val="28"/>
          <w:szCs w:val="28"/>
        </w:rPr>
        <w:t xml:space="preserve"> ка</w:t>
      </w:r>
      <w:r>
        <w:rPr>
          <w:rFonts w:ascii="Times New Roman" w:hAnsi="Times New Roman" w:cs="Times New Roman"/>
          <w:sz w:val="28"/>
          <w:szCs w:val="28"/>
        </w:rPr>
        <w:t xml:space="preserve">к критики марксистской теории и </w:t>
      </w:r>
      <w:r w:rsidRPr="00DF6574">
        <w:rPr>
          <w:rFonts w:ascii="Times New Roman" w:hAnsi="Times New Roman" w:cs="Times New Roman"/>
          <w:sz w:val="28"/>
          <w:szCs w:val="28"/>
        </w:rPr>
        <w:t>методологии истории.</w:t>
      </w:r>
    </w:p>
    <w:p w:rsidR="006C0969" w:rsidRPr="00DF6574" w:rsidRDefault="00DF6574" w:rsidP="00DF65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DF6574">
        <w:rPr>
          <w:rFonts w:ascii="Times New Roman" w:hAnsi="Times New Roman" w:cs="Times New Roman"/>
          <w:sz w:val="28"/>
          <w:szCs w:val="28"/>
        </w:rPr>
        <w:t xml:space="preserve"> </w:t>
      </w:r>
      <w:r w:rsidR="008415D2">
        <w:rPr>
          <w:rFonts w:ascii="Times New Roman" w:hAnsi="Times New Roman" w:cs="Times New Roman"/>
          <w:sz w:val="28"/>
          <w:szCs w:val="28"/>
        </w:rPr>
        <w:t>защита доклад</w:t>
      </w:r>
    </w:p>
    <w:p w:rsidR="006C0969" w:rsidRPr="00DF6574" w:rsidRDefault="00DF6574" w:rsidP="00DF65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DF6574">
        <w:rPr>
          <w:rFonts w:ascii="Times New Roman" w:hAnsi="Times New Roman" w:cs="Times New Roman"/>
          <w:sz w:val="28"/>
          <w:szCs w:val="28"/>
        </w:rPr>
        <w:t xml:space="preserve"> на основе использования ре</w:t>
      </w:r>
      <w:r>
        <w:rPr>
          <w:rFonts w:ascii="Times New Roman" w:hAnsi="Times New Roman" w:cs="Times New Roman"/>
          <w:sz w:val="28"/>
          <w:szCs w:val="28"/>
        </w:rPr>
        <w:t xml:space="preserve">комендованной литературы к теме </w:t>
      </w:r>
      <w:r w:rsidRPr="00DF6574">
        <w:rPr>
          <w:rFonts w:ascii="Times New Roman" w:hAnsi="Times New Roman" w:cs="Times New Roman"/>
          <w:sz w:val="28"/>
          <w:szCs w:val="28"/>
        </w:rPr>
        <w:t xml:space="preserve">охарактеризовать историософские взгляды Огюста Конта, </w:t>
      </w:r>
      <w:r>
        <w:rPr>
          <w:rFonts w:ascii="Times New Roman" w:hAnsi="Times New Roman" w:cs="Times New Roman"/>
          <w:sz w:val="28"/>
          <w:szCs w:val="28"/>
        </w:rPr>
        <w:t xml:space="preserve">подготовиться к индивидуальному </w:t>
      </w:r>
      <w:r w:rsidRPr="00DF6574">
        <w:rPr>
          <w:rFonts w:ascii="Times New Roman" w:hAnsi="Times New Roman" w:cs="Times New Roman"/>
          <w:sz w:val="28"/>
          <w:szCs w:val="28"/>
        </w:rPr>
        <w:t>ответу</w:t>
      </w:r>
    </w:p>
    <w:p w:rsidR="006C0969" w:rsidRPr="00DF6574" w:rsidRDefault="006C0969" w:rsidP="00DF65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Pr="00DF6574" w:rsidRDefault="00DF6574" w:rsidP="00DF65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Тема 3 Концепции развития мировой истории XIX века</w:t>
      </w:r>
    </w:p>
    <w:p w:rsidR="00DF6574" w:rsidRPr="00DF6574" w:rsidRDefault="00DF6574" w:rsidP="00DF65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DF6574">
        <w:rPr>
          <w:rFonts w:ascii="Times New Roman" w:hAnsi="Times New Roman" w:cs="Times New Roman"/>
          <w:sz w:val="28"/>
          <w:szCs w:val="28"/>
        </w:rPr>
        <w:t>Исторический материализм К.</w:t>
      </w:r>
      <w:r w:rsidR="00EB4FF3">
        <w:rPr>
          <w:rFonts w:ascii="Times New Roman" w:hAnsi="Times New Roman" w:cs="Times New Roman"/>
          <w:sz w:val="28"/>
          <w:szCs w:val="28"/>
        </w:rPr>
        <w:t xml:space="preserve"> </w:t>
      </w:r>
      <w:r w:rsidRPr="00DF6574">
        <w:rPr>
          <w:rFonts w:ascii="Times New Roman" w:hAnsi="Times New Roman" w:cs="Times New Roman"/>
          <w:sz w:val="28"/>
          <w:szCs w:val="28"/>
        </w:rPr>
        <w:t>Маркса и Ф.</w:t>
      </w:r>
      <w:r w:rsidR="00EB4FF3">
        <w:rPr>
          <w:rFonts w:ascii="Times New Roman" w:hAnsi="Times New Roman" w:cs="Times New Roman"/>
          <w:sz w:val="28"/>
          <w:szCs w:val="28"/>
        </w:rPr>
        <w:t xml:space="preserve"> </w:t>
      </w:r>
      <w:r w:rsidRPr="00DF6574">
        <w:rPr>
          <w:rFonts w:ascii="Times New Roman" w:hAnsi="Times New Roman" w:cs="Times New Roman"/>
          <w:sz w:val="28"/>
          <w:szCs w:val="28"/>
        </w:rPr>
        <w:t>Энгельса. Теория общественно-</w:t>
      </w:r>
      <w:r w:rsidR="00CB1FA6">
        <w:rPr>
          <w:rFonts w:ascii="Times New Roman" w:hAnsi="Times New Roman" w:cs="Times New Roman"/>
          <w:sz w:val="28"/>
          <w:szCs w:val="28"/>
        </w:rPr>
        <w:t>э</w:t>
      </w:r>
      <w:r w:rsidRPr="00DF6574">
        <w:rPr>
          <w:rFonts w:ascii="Times New Roman" w:hAnsi="Times New Roman" w:cs="Times New Roman"/>
          <w:sz w:val="28"/>
          <w:szCs w:val="28"/>
        </w:rPr>
        <w:t>кономических формаций К.</w:t>
      </w:r>
      <w:r w:rsidR="00EB4FF3">
        <w:rPr>
          <w:rFonts w:ascii="Times New Roman" w:hAnsi="Times New Roman" w:cs="Times New Roman"/>
          <w:sz w:val="28"/>
          <w:szCs w:val="28"/>
        </w:rPr>
        <w:t xml:space="preserve"> </w:t>
      </w:r>
      <w:r w:rsidRPr="00DF6574">
        <w:rPr>
          <w:rFonts w:ascii="Times New Roman" w:hAnsi="Times New Roman" w:cs="Times New Roman"/>
          <w:sz w:val="28"/>
          <w:szCs w:val="28"/>
        </w:rPr>
        <w:t>Маркса и Ф.</w:t>
      </w:r>
      <w:r w:rsidR="00EB4FF3">
        <w:rPr>
          <w:rFonts w:ascii="Times New Roman" w:hAnsi="Times New Roman" w:cs="Times New Roman"/>
          <w:sz w:val="28"/>
          <w:szCs w:val="28"/>
        </w:rPr>
        <w:t xml:space="preserve"> </w:t>
      </w:r>
      <w:r w:rsidRPr="00DF6574">
        <w:rPr>
          <w:rFonts w:ascii="Times New Roman" w:hAnsi="Times New Roman" w:cs="Times New Roman"/>
          <w:sz w:val="28"/>
          <w:szCs w:val="28"/>
        </w:rPr>
        <w:t>Энгельса</w:t>
      </w:r>
      <w:r w:rsidRPr="00DF6574">
        <w:rPr>
          <w:rFonts w:ascii="Times New Roman" w:hAnsi="Times New Roman" w:cs="Times New Roman"/>
          <w:b/>
          <w:sz w:val="28"/>
          <w:szCs w:val="28"/>
        </w:rPr>
        <w:t>.</w:t>
      </w:r>
    </w:p>
    <w:p w:rsidR="006C0969" w:rsidRPr="00DF6574" w:rsidRDefault="00DF6574" w:rsidP="00DF65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DF6574">
        <w:rPr>
          <w:rFonts w:ascii="Times New Roman" w:hAnsi="Times New Roman" w:cs="Times New Roman"/>
          <w:sz w:val="28"/>
          <w:szCs w:val="28"/>
        </w:rPr>
        <w:t>защита рецензий</w:t>
      </w:r>
    </w:p>
    <w:p w:rsidR="006C0969" w:rsidRPr="00DF6574" w:rsidRDefault="00DF6574" w:rsidP="00DF65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  <w:r w:rsidRPr="00DF6574">
        <w:rPr>
          <w:rFonts w:ascii="Times New Roman" w:hAnsi="Times New Roman" w:cs="Times New Roman"/>
          <w:sz w:val="28"/>
          <w:szCs w:val="28"/>
        </w:rPr>
        <w:t>: подготовить рецензи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F6574">
        <w:rPr>
          <w:rFonts w:ascii="Times New Roman" w:hAnsi="Times New Roman" w:cs="Times New Roman"/>
          <w:sz w:val="28"/>
          <w:szCs w:val="28"/>
        </w:rPr>
        <w:t>. Рец</w:t>
      </w:r>
      <w:r>
        <w:rPr>
          <w:rFonts w:ascii="Times New Roman" w:hAnsi="Times New Roman" w:cs="Times New Roman"/>
          <w:sz w:val="28"/>
          <w:szCs w:val="28"/>
        </w:rPr>
        <w:t xml:space="preserve">ензия составляется на одну из </w:t>
      </w:r>
      <w:r w:rsidRPr="00DF6574">
        <w:rPr>
          <w:rFonts w:ascii="Times New Roman" w:hAnsi="Times New Roman" w:cs="Times New Roman"/>
          <w:sz w:val="28"/>
          <w:szCs w:val="28"/>
        </w:rPr>
        <w:t>выбранных вами публикаций. Основная цель написания рец</w:t>
      </w:r>
      <w:r>
        <w:rPr>
          <w:rFonts w:ascii="Times New Roman" w:hAnsi="Times New Roman" w:cs="Times New Roman"/>
          <w:sz w:val="28"/>
          <w:szCs w:val="28"/>
        </w:rPr>
        <w:t xml:space="preserve">ензии: охарактеризовать </w:t>
      </w:r>
      <w:r w:rsidRPr="00DF6574">
        <w:rPr>
          <w:rFonts w:ascii="Times New Roman" w:hAnsi="Times New Roman" w:cs="Times New Roman"/>
          <w:sz w:val="28"/>
          <w:szCs w:val="28"/>
        </w:rPr>
        <w:t>определенную теоретическую и методологическую проблему</w:t>
      </w:r>
      <w:r>
        <w:rPr>
          <w:rFonts w:ascii="Times New Roman" w:hAnsi="Times New Roman" w:cs="Times New Roman"/>
          <w:sz w:val="28"/>
          <w:szCs w:val="28"/>
        </w:rPr>
        <w:t xml:space="preserve">. На защиту рецензии выделяется </w:t>
      </w:r>
      <w:r w:rsidRPr="00DF6574">
        <w:rPr>
          <w:rFonts w:ascii="Times New Roman" w:hAnsi="Times New Roman" w:cs="Times New Roman"/>
          <w:sz w:val="28"/>
          <w:szCs w:val="28"/>
        </w:rPr>
        <w:t>10 мин., в течение этого времени вы раскрываете основное сод</w:t>
      </w:r>
      <w:r>
        <w:rPr>
          <w:rFonts w:ascii="Times New Roman" w:hAnsi="Times New Roman" w:cs="Times New Roman"/>
          <w:sz w:val="28"/>
          <w:szCs w:val="28"/>
        </w:rPr>
        <w:t xml:space="preserve">ержание своей рецензии, делаете </w:t>
      </w:r>
      <w:r w:rsidRPr="00DF6574">
        <w:rPr>
          <w:rFonts w:ascii="Times New Roman" w:hAnsi="Times New Roman" w:cs="Times New Roman"/>
          <w:sz w:val="28"/>
          <w:szCs w:val="28"/>
        </w:rPr>
        <w:t>заключение, к какому выводу вы пришли. Далее задаются в</w:t>
      </w:r>
      <w:r w:rsidR="00BE58EB">
        <w:rPr>
          <w:rFonts w:ascii="Times New Roman" w:hAnsi="Times New Roman" w:cs="Times New Roman"/>
          <w:sz w:val="28"/>
          <w:szCs w:val="28"/>
        </w:rPr>
        <w:t>опросы по вашей теме магистрантами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574">
        <w:rPr>
          <w:rFonts w:ascii="Times New Roman" w:hAnsi="Times New Roman" w:cs="Times New Roman"/>
          <w:sz w:val="28"/>
          <w:szCs w:val="28"/>
        </w:rPr>
        <w:t>группы и преподавателем, на которые вы должны ответить</w:t>
      </w: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BE58EB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>Тема 4 Историко-культурологические концепции конца XIX – XX вв.</w:t>
      </w:r>
    </w:p>
    <w:p w:rsidR="00BE58EB" w:rsidRP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BE58EB">
        <w:rPr>
          <w:rFonts w:ascii="Times New Roman" w:hAnsi="Times New Roman" w:cs="Times New Roman"/>
          <w:sz w:val="28"/>
          <w:szCs w:val="28"/>
        </w:rPr>
        <w:t>О.</w:t>
      </w:r>
      <w:r w:rsidR="00EB4FF3">
        <w:rPr>
          <w:rFonts w:ascii="Times New Roman" w:hAnsi="Times New Roman" w:cs="Times New Roman"/>
          <w:sz w:val="28"/>
          <w:szCs w:val="28"/>
        </w:rPr>
        <w:t xml:space="preserve"> </w:t>
      </w:r>
      <w:r w:rsidRPr="00BE58EB">
        <w:rPr>
          <w:rFonts w:ascii="Times New Roman" w:hAnsi="Times New Roman" w:cs="Times New Roman"/>
          <w:sz w:val="28"/>
          <w:szCs w:val="28"/>
        </w:rPr>
        <w:t>Шпенглер об истории как самопознании культуры.</w:t>
      </w:r>
    </w:p>
    <w:p w:rsidR="00BE58EB" w:rsidRPr="00BE58EB" w:rsidRDefault="00BE58EB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>Фо</w:t>
      </w:r>
      <w:r>
        <w:rPr>
          <w:rFonts w:ascii="Times New Roman" w:hAnsi="Times New Roman" w:cs="Times New Roman"/>
          <w:b/>
          <w:sz w:val="28"/>
          <w:szCs w:val="28"/>
        </w:rPr>
        <w:t xml:space="preserve">рма проведения: </w:t>
      </w:r>
      <w:r w:rsidRPr="00BE58EB">
        <w:rPr>
          <w:rFonts w:ascii="Times New Roman" w:hAnsi="Times New Roman" w:cs="Times New Roman"/>
          <w:sz w:val="28"/>
          <w:szCs w:val="28"/>
        </w:rPr>
        <w:t>защита доклада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рекомендации: </w:t>
      </w:r>
      <w:r w:rsidRPr="00BE58EB">
        <w:rPr>
          <w:rFonts w:ascii="Times New Roman" w:hAnsi="Times New Roman" w:cs="Times New Roman"/>
          <w:sz w:val="28"/>
          <w:szCs w:val="28"/>
        </w:rPr>
        <w:t>подготовить доклад. На защит</w:t>
      </w:r>
      <w:r>
        <w:rPr>
          <w:rFonts w:ascii="Times New Roman" w:hAnsi="Times New Roman" w:cs="Times New Roman"/>
          <w:sz w:val="28"/>
          <w:szCs w:val="28"/>
        </w:rPr>
        <w:t xml:space="preserve">у доклада выделяется 10 мин., в </w:t>
      </w:r>
      <w:r w:rsidRPr="00BE58EB">
        <w:rPr>
          <w:rFonts w:ascii="Times New Roman" w:hAnsi="Times New Roman" w:cs="Times New Roman"/>
          <w:sz w:val="28"/>
          <w:szCs w:val="28"/>
        </w:rPr>
        <w:t>течение этого времени вы раскрываете основное содержание в</w:t>
      </w:r>
      <w:r>
        <w:rPr>
          <w:rFonts w:ascii="Times New Roman" w:hAnsi="Times New Roman" w:cs="Times New Roman"/>
          <w:sz w:val="28"/>
          <w:szCs w:val="28"/>
        </w:rPr>
        <w:t xml:space="preserve"> виде положений и доказательств </w:t>
      </w:r>
      <w:r w:rsidRPr="00BE58EB">
        <w:rPr>
          <w:rFonts w:ascii="Times New Roman" w:hAnsi="Times New Roman" w:cs="Times New Roman"/>
          <w:sz w:val="28"/>
          <w:szCs w:val="28"/>
        </w:rPr>
        <w:t>(фактов) к ним, делаете заключение, к какому выводу вы пр</w:t>
      </w:r>
      <w:r>
        <w:rPr>
          <w:rFonts w:ascii="Times New Roman" w:hAnsi="Times New Roman" w:cs="Times New Roman"/>
          <w:sz w:val="28"/>
          <w:szCs w:val="28"/>
        </w:rPr>
        <w:t xml:space="preserve">ишли. Далее задаются вопросы по </w:t>
      </w:r>
      <w:r w:rsidRPr="00BE58EB">
        <w:rPr>
          <w:rFonts w:ascii="Times New Roman" w:hAnsi="Times New Roman" w:cs="Times New Roman"/>
          <w:sz w:val="28"/>
          <w:szCs w:val="28"/>
        </w:rPr>
        <w:t xml:space="preserve">вашей </w:t>
      </w:r>
      <w:r w:rsidRPr="00BE58EB">
        <w:rPr>
          <w:rFonts w:ascii="Times New Roman" w:hAnsi="Times New Roman" w:cs="Times New Roman"/>
          <w:sz w:val="28"/>
          <w:szCs w:val="28"/>
        </w:rPr>
        <w:lastRenderedPageBreak/>
        <w:t xml:space="preserve">теме </w:t>
      </w:r>
      <w:r>
        <w:rPr>
          <w:rFonts w:ascii="Times New Roman" w:hAnsi="Times New Roman" w:cs="Times New Roman"/>
          <w:sz w:val="28"/>
          <w:szCs w:val="28"/>
        </w:rPr>
        <w:t xml:space="preserve">магистрантами </w:t>
      </w:r>
      <w:r w:rsidRPr="00BE58EB">
        <w:rPr>
          <w:rFonts w:ascii="Times New Roman" w:hAnsi="Times New Roman" w:cs="Times New Roman"/>
          <w:sz w:val="28"/>
          <w:szCs w:val="28"/>
        </w:rPr>
        <w:t>группы и преподавателем, на которые вы должны ответить.</w:t>
      </w:r>
      <w:r>
        <w:rPr>
          <w:rFonts w:ascii="Times New Roman" w:hAnsi="Times New Roman" w:cs="Times New Roman"/>
          <w:sz w:val="28"/>
          <w:szCs w:val="28"/>
        </w:rPr>
        <w:t xml:space="preserve"> Доклад </w:t>
      </w:r>
      <w:r w:rsidRPr="00BE58EB">
        <w:rPr>
          <w:rFonts w:ascii="Times New Roman" w:hAnsi="Times New Roman" w:cs="Times New Roman"/>
          <w:sz w:val="28"/>
          <w:szCs w:val="28"/>
        </w:rPr>
        <w:t>должен быть оформлен в соответствии с требованиями, которы</w:t>
      </w:r>
      <w:r w:rsidR="000B3DE7">
        <w:rPr>
          <w:rFonts w:ascii="Times New Roman" w:hAnsi="Times New Roman" w:cs="Times New Roman"/>
          <w:sz w:val="28"/>
          <w:szCs w:val="28"/>
        </w:rPr>
        <w:t>е изложены в пункте 1.2</w:t>
      </w:r>
      <w:r w:rsidRPr="00BE58EB">
        <w:rPr>
          <w:rFonts w:ascii="Times New Roman" w:hAnsi="Times New Roman" w:cs="Times New Roman"/>
          <w:sz w:val="28"/>
          <w:szCs w:val="28"/>
        </w:rPr>
        <w:t>.</w:t>
      </w:r>
    </w:p>
    <w:p w:rsid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58EB" w:rsidRPr="00085E0A" w:rsidRDefault="00BE58EB" w:rsidP="00BE58E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>Тема 5</w:t>
      </w:r>
      <w:r w:rsidRPr="00BE58EB">
        <w:rPr>
          <w:b/>
        </w:rPr>
        <w:t xml:space="preserve"> </w:t>
      </w:r>
      <w:r w:rsidR="00085E0A" w:rsidRPr="00085E0A">
        <w:rPr>
          <w:rFonts w:ascii="Times New Roman" w:hAnsi="Times New Roman" w:cs="Times New Roman"/>
          <w:b/>
          <w:sz w:val="28"/>
          <w:szCs w:val="28"/>
        </w:rPr>
        <w:t>Методы исторического исследования</w:t>
      </w:r>
    </w:p>
    <w:p w:rsidR="00BE58EB" w:rsidRP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085E0A" w:rsidRPr="00085E0A">
        <w:t xml:space="preserve"> </w:t>
      </w:r>
      <w:r w:rsidR="00085E0A" w:rsidRPr="00085E0A">
        <w:rPr>
          <w:rFonts w:ascii="Times New Roman" w:hAnsi="Times New Roman" w:cs="Times New Roman"/>
          <w:sz w:val="28"/>
          <w:szCs w:val="28"/>
        </w:rPr>
        <w:t>Идеи французской исторической школы «Анналов» и их влияние на</w:t>
      </w:r>
      <w:r w:rsidR="00085E0A">
        <w:rPr>
          <w:rFonts w:ascii="Times New Roman" w:hAnsi="Times New Roman" w:cs="Times New Roman"/>
          <w:sz w:val="28"/>
          <w:szCs w:val="28"/>
        </w:rPr>
        <w:t xml:space="preserve"> методологию истории</w:t>
      </w:r>
    </w:p>
    <w:p w:rsidR="00BE58EB" w:rsidRP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BE58EB">
        <w:rPr>
          <w:rFonts w:ascii="Times New Roman" w:hAnsi="Times New Roman" w:cs="Times New Roman"/>
          <w:sz w:val="28"/>
          <w:szCs w:val="28"/>
        </w:rPr>
        <w:t xml:space="preserve">: </w:t>
      </w:r>
      <w:r w:rsidR="00CB1FA6">
        <w:rPr>
          <w:rFonts w:ascii="Times New Roman" w:hAnsi="Times New Roman" w:cs="Times New Roman"/>
          <w:sz w:val="28"/>
          <w:szCs w:val="28"/>
        </w:rPr>
        <w:t>обсуждение</w:t>
      </w:r>
    </w:p>
    <w:p w:rsid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58EB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  <w:r w:rsidRPr="00BE58EB">
        <w:rPr>
          <w:rFonts w:ascii="Times New Roman" w:hAnsi="Times New Roman" w:cs="Times New Roman"/>
          <w:sz w:val="28"/>
          <w:szCs w:val="28"/>
        </w:rPr>
        <w:t>: на основе изучения лите</w:t>
      </w:r>
      <w:r>
        <w:rPr>
          <w:rFonts w:ascii="Times New Roman" w:hAnsi="Times New Roman" w:cs="Times New Roman"/>
          <w:sz w:val="28"/>
          <w:szCs w:val="28"/>
        </w:rPr>
        <w:t xml:space="preserve">ратуры и Интернет-ресурсов дать </w:t>
      </w:r>
      <w:r w:rsidRPr="00BE58EB">
        <w:rPr>
          <w:rFonts w:ascii="Times New Roman" w:hAnsi="Times New Roman" w:cs="Times New Roman"/>
          <w:sz w:val="28"/>
          <w:szCs w:val="28"/>
        </w:rPr>
        <w:t>характеристику основным идеям правил французской ис</w:t>
      </w:r>
      <w:r>
        <w:rPr>
          <w:rFonts w:ascii="Times New Roman" w:hAnsi="Times New Roman" w:cs="Times New Roman"/>
          <w:sz w:val="28"/>
          <w:szCs w:val="28"/>
        </w:rPr>
        <w:t xml:space="preserve">торической школы «Анналов» и их </w:t>
      </w:r>
      <w:r w:rsidRPr="00BE58EB">
        <w:rPr>
          <w:rFonts w:ascii="Times New Roman" w:hAnsi="Times New Roman" w:cs="Times New Roman"/>
          <w:sz w:val="28"/>
          <w:szCs w:val="28"/>
        </w:rPr>
        <w:t>влияние на развитие методологии Образец: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977"/>
        <w:gridCol w:w="2942"/>
      </w:tblGrid>
      <w:tr w:rsidR="00BE58EB" w:rsidTr="00085E0A">
        <w:tc>
          <w:tcPr>
            <w:tcW w:w="817" w:type="dxa"/>
          </w:tcPr>
          <w:p w:rsidR="00BE58EB" w:rsidRDefault="00085E0A" w:rsidP="00BE58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BE58EB" w:rsidRPr="00085E0A" w:rsidRDefault="00085E0A" w:rsidP="00085E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E0A">
              <w:rPr>
                <w:rFonts w:ascii="Times New Roman" w:hAnsi="Times New Roman" w:cs="Times New Roman"/>
                <w:sz w:val="24"/>
                <w:szCs w:val="24"/>
              </w:rPr>
              <w:t>Идея</w:t>
            </w:r>
          </w:p>
        </w:tc>
        <w:tc>
          <w:tcPr>
            <w:tcW w:w="2977" w:type="dxa"/>
          </w:tcPr>
          <w:p w:rsidR="00BE58EB" w:rsidRPr="00085E0A" w:rsidRDefault="00085E0A" w:rsidP="00085E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E0A">
              <w:rPr>
                <w:rFonts w:ascii="Times New Roman" w:hAnsi="Times New Roman" w:cs="Times New Roman"/>
                <w:sz w:val="24"/>
                <w:szCs w:val="24"/>
              </w:rPr>
              <w:t>Суть идеи</w:t>
            </w:r>
          </w:p>
        </w:tc>
        <w:tc>
          <w:tcPr>
            <w:tcW w:w="2942" w:type="dxa"/>
          </w:tcPr>
          <w:p w:rsidR="00BE58EB" w:rsidRPr="00085E0A" w:rsidRDefault="00085E0A" w:rsidP="00085E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E0A">
              <w:rPr>
                <w:rFonts w:ascii="Times New Roman" w:hAnsi="Times New Roman" w:cs="Times New Roman"/>
                <w:sz w:val="24"/>
                <w:szCs w:val="24"/>
              </w:rPr>
              <w:t>Влияние на методологию</w:t>
            </w:r>
          </w:p>
        </w:tc>
      </w:tr>
      <w:tr w:rsidR="00085E0A" w:rsidTr="00085E0A">
        <w:tc>
          <w:tcPr>
            <w:tcW w:w="817" w:type="dxa"/>
          </w:tcPr>
          <w:p w:rsidR="00085E0A" w:rsidRDefault="00085E0A" w:rsidP="00BE58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85E0A" w:rsidRPr="00085E0A" w:rsidRDefault="00085E0A" w:rsidP="00085E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5E0A" w:rsidRPr="00085E0A" w:rsidRDefault="00085E0A" w:rsidP="00085E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085E0A" w:rsidRPr="00085E0A" w:rsidRDefault="00085E0A" w:rsidP="00085E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58EB" w:rsidRPr="00BE58EB" w:rsidRDefault="00BE58EB" w:rsidP="00BE58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1FA6">
        <w:rPr>
          <w:rFonts w:ascii="Times New Roman" w:hAnsi="Times New Roman" w:cs="Times New Roman"/>
          <w:b/>
          <w:sz w:val="28"/>
          <w:szCs w:val="28"/>
        </w:rPr>
        <w:t>Темы 6 Методы исторического исследования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CB1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1FA6">
        <w:rPr>
          <w:rFonts w:ascii="Times New Roman" w:hAnsi="Times New Roman" w:cs="Times New Roman"/>
          <w:sz w:val="28"/>
          <w:szCs w:val="28"/>
        </w:rPr>
        <w:t>Клиометрия</w:t>
      </w:r>
      <w:proofErr w:type="spellEnd"/>
      <w:r w:rsidRPr="00CB1FA6">
        <w:rPr>
          <w:rFonts w:ascii="Times New Roman" w:hAnsi="Times New Roman" w:cs="Times New Roman"/>
          <w:sz w:val="28"/>
          <w:szCs w:val="28"/>
        </w:rPr>
        <w:t xml:space="preserve"> в истории. Метод терминологического анализа.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CB1F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обсуждение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CB1FA6">
        <w:rPr>
          <w:rFonts w:ascii="Times New Roman" w:hAnsi="Times New Roman" w:cs="Times New Roman"/>
          <w:sz w:val="28"/>
          <w:szCs w:val="28"/>
        </w:rPr>
        <w:t xml:space="preserve"> на основе изучения литературы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3323A">
        <w:rPr>
          <w:rFonts w:ascii="Times New Roman" w:hAnsi="Times New Roman" w:cs="Times New Roman"/>
          <w:sz w:val="28"/>
          <w:szCs w:val="28"/>
        </w:rPr>
        <w:t>Интернет-ресурсов</w:t>
      </w:r>
      <w:r>
        <w:rPr>
          <w:rFonts w:ascii="Times New Roman" w:hAnsi="Times New Roman" w:cs="Times New Roman"/>
          <w:sz w:val="28"/>
          <w:szCs w:val="28"/>
        </w:rPr>
        <w:t xml:space="preserve"> определите </w:t>
      </w:r>
      <w:r w:rsidRPr="00CB1FA6">
        <w:rPr>
          <w:rFonts w:ascii="Times New Roman" w:hAnsi="Times New Roman" w:cs="Times New Roman"/>
          <w:sz w:val="28"/>
          <w:szCs w:val="28"/>
        </w:rPr>
        <w:t>суть метода терминологического анализа.</w:t>
      </w: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Pr="008415D2" w:rsidRDefault="00414F46" w:rsidP="00CB1F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5D2">
        <w:rPr>
          <w:rFonts w:ascii="Times New Roman" w:hAnsi="Times New Roman" w:cs="Times New Roman"/>
          <w:b/>
          <w:sz w:val="28"/>
          <w:szCs w:val="28"/>
        </w:rPr>
        <w:t>1.2</w:t>
      </w:r>
      <w:r w:rsidR="00CB1FA6" w:rsidRPr="008415D2">
        <w:rPr>
          <w:rFonts w:ascii="Times New Roman" w:hAnsi="Times New Roman" w:cs="Times New Roman"/>
          <w:b/>
          <w:sz w:val="28"/>
          <w:szCs w:val="28"/>
        </w:rPr>
        <w:t xml:space="preserve"> Доклад: КАК НАПИСАТЬ ДОКЛАД</w:t>
      </w:r>
    </w:p>
    <w:p w:rsidR="00CB1FA6" w:rsidRPr="00CB1FA6" w:rsidRDefault="008415D2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-</w:t>
      </w:r>
      <w:r w:rsidR="00CB1FA6" w:rsidRPr="00CB1FA6">
        <w:rPr>
          <w:rFonts w:ascii="Times New Roman" w:hAnsi="Times New Roman" w:cs="Times New Roman"/>
          <w:sz w:val="28"/>
          <w:szCs w:val="28"/>
        </w:rPr>
        <w:t xml:space="preserve"> вид самостоятельной научно-исследовательской работы, где автор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раскрывает суть исследуемой проблемы, приводит ра</w:t>
      </w:r>
      <w:r w:rsidR="008415D2">
        <w:rPr>
          <w:rFonts w:ascii="Times New Roman" w:hAnsi="Times New Roman" w:cs="Times New Roman"/>
          <w:sz w:val="28"/>
          <w:szCs w:val="28"/>
        </w:rPr>
        <w:t xml:space="preserve">зличные точки зрения, а также </w:t>
      </w:r>
      <w:r w:rsidRPr="00CB1FA6">
        <w:rPr>
          <w:rFonts w:ascii="Times New Roman" w:hAnsi="Times New Roman" w:cs="Times New Roman"/>
          <w:sz w:val="28"/>
          <w:szCs w:val="28"/>
        </w:rPr>
        <w:t>собственный взгляд на нее.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Этапы работы над докладом: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Подбор и изучение основных источников по теме.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Составление списка литературы.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Обработка и систематизация материала. Подготовка выводов и обобщений.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Разработка плана доклада.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Написание доклада.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Публичное выступление с работой не более 5-7 минут.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При написании доклада студент формирует сл</w:t>
      </w:r>
      <w:r w:rsidR="008415D2">
        <w:rPr>
          <w:rFonts w:ascii="Times New Roman" w:hAnsi="Times New Roman" w:cs="Times New Roman"/>
          <w:sz w:val="28"/>
          <w:szCs w:val="28"/>
        </w:rPr>
        <w:t xml:space="preserve">едующие умения: умение провести </w:t>
      </w:r>
      <w:r w:rsidRPr="00CB1FA6">
        <w:rPr>
          <w:rFonts w:ascii="Times New Roman" w:hAnsi="Times New Roman" w:cs="Times New Roman"/>
          <w:sz w:val="28"/>
          <w:szCs w:val="28"/>
        </w:rPr>
        <w:t xml:space="preserve">исследование, умение преподнести </w:t>
      </w:r>
      <w:r w:rsidR="008415D2">
        <w:rPr>
          <w:rFonts w:ascii="Times New Roman" w:hAnsi="Times New Roman" w:cs="Times New Roman"/>
          <w:sz w:val="28"/>
          <w:szCs w:val="28"/>
        </w:rPr>
        <w:t xml:space="preserve">результаты слушателям и точно и </w:t>
      </w:r>
      <w:r w:rsidRPr="00CB1FA6">
        <w:rPr>
          <w:rFonts w:ascii="Times New Roman" w:hAnsi="Times New Roman" w:cs="Times New Roman"/>
          <w:sz w:val="28"/>
          <w:szCs w:val="28"/>
        </w:rPr>
        <w:t>аргументировано ответить на вопросы.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Отличительной чертой доклада является научный, академический стиль.</w:t>
      </w:r>
    </w:p>
    <w:p w:rsidR="00CB1FA6" w:rsidRPr="00CB1FA6" w:rsidRDefault="008415D2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Академический стиль -</w:t>
      </w:r>
      <w:r w:rsidR="00CB1FA6" w:rsidRPr="00CB1FA6">
        <w:rPr>
          <w:rFonts w:ascii="Times New Roman" w:hAnsi="Times New Roman" w:cs="Times New Roman"/>
          <w:sz w:val="28"/>
          <w:szCs w:val="28"/>
        </w:rPr>
        <w:t xml:space="preserve"> это особый способ подачи материала, используемый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для написания учебных и научных работ. Данный стиль должен следовать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определенным нормам: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использование разных видов сложных предложений;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употребление терминологии предмета;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употребление различных видов вводных конструкций.</w:t>
      </w:r>
    </w:p>
    <w:p w:rsidR="00CB1FA6" w:rsidRPr="0053323A" w:rsidRDefault="00CB1FA6" w:rsidP="00CB1F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23A">
        <w:rPr>
          <w:rFonts w:ascii="Times New Roman" w:hAnsi="Times New Roman" w:cs="Times New Roman"/>
          <w:b/>
          <w:sz w:val="28"/>
          <w:szCs w:val="28"/>
        </w:rPr>
        <w:t>Общая структура доклада: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1. Формулировка темы исследования.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2. Актуальность исследования (чем оно современно, какие ученые работали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lastRenderedPageBreak/>
        <w:t>в этой области, к каким общим выводам приш</w:t>
      </w:r>
      <w:r w:rsidR="008415D2">
        <w:rPr>
          <w:rFonts w:ascii="Times New Roman" w:hAnsi="Times New Roman" w:cs="Times New Roman"/>
          <w:sz w:val="28"/>
          <w:szCs w:val="28"/>
        </w:rPr>
        <w:t>ли, почему учащимся выбрана эта</w:t>
      </w:r>
      <w:r w:rsidR="000B3DE7">
        <w:rPr>
          <w:rFonts w:ascii="Times New Roman" w:hAnsi="Times New Roman" w:cs="Times New Roman"/>
          <w:sz w:val="28"/>
          <w:szCs w:val="28"/>
        </w:rPr>
        <w:t xml:space="preserve"> </w:t>
      </w:r>
      <w:r w:rsidRPr="00CB1FA6">
        <w:rPr>
          <w:rFonts w:ascii="Times New Roman" w:hAnsi="Times New Roman" w:cs="Times New Roman"/>
          <w:sz w:val="28"/>
          <w:szCs w:val="28"/>
        </w:rPr>
        <w:t xml:space="preserve">тема). 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3. Цель работы и задачи исследования. (Цель уточняет тему, а задачи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конкретизируют ее, определяют этапы работы над темой.)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4. Формулировка гипотезы исследования. (Гип</w:t>
      </w:r>
      <w:r w:rsidR="008415D2">
        <w:rPr>
          <w:rFonts w:ascii="Times New Roman" w:hAnsi="Times New Roman" w:cs="Times New Roman"/>
          <w:sz w:val="28"/>
          <w:szCs w:val="28"/>
        </w:rPr>
        <w:t xml:space="preserve">отеза – это научно обоснованное </w:t>
      </w:r>
      <w:r w:rsidRPr="00CB1FA6">
        <w:rPr>
          <w:rFonts w:ascii="Times New Roman" w:hAnsi="Times New Roman" w:cs="Times New Roman"/>
          <w:sz w:val="28"/>
          <w:szCs w:val="28"/>
        </w:rPr>
        <w:t>предположение о возможных результатах исследовательской работы.)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5. Методика проведения исследования. (Подробное описание всех действий,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методов исследования.)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6. Результаты исследования. Изложение новой информаци</w:t>
      </w:r>
      <w:r w:rsidR="008415D2">
        <w:rPr>
          <w:rFonts w:ascii="Times New Roman" w:hAnsi="Times New Roman" w:cs="Times New Roman"/>
          <w:sz w:val="28"/>
          <w:szCs w:val="28"/>
        </w:rPr>
        <w:t xml:space="preserve">и, которую получил </w:t>
      </w:r>
      <w:r w:rsidRPr="00CB1FA6">
        <w:rPr>
          <w:rFonts w:ascii="Times New Roman" w:hAnsi="Times New Roman" w:cs="Times New Roman"/>
          <w:sz w:val="28"/>
          <w:szCs w:val="28"/>
        </w:rPr>
        <w:t>исследователь в процессе наблюдения или эк</w:t>
      </w:r>
      <w:r w:rsidR="008415D2">
        <w:rPr>
          <w:rFonts w:ascii="Times New Roman" w:hAnsi="Times New Roman" w:cs="Times New Roman"/>
          <w:sz w:val="28"/>
          <w:szCs w:val="28"/>
        </w:rPr>
        <w:t xml:space="preserve">сперимента. Необходимо привести </w:t>
      </w:r>
      <w:r w:rsidRPr="00CB1FA6">
        <w:rPr>
          <w:rFonts w:ascii="Times New Roman" w:hAnsi="Times New Roman" w:cs="Times New Roman"/>
          <w:sz w:val="28"/>
          <w:szCs w:val="28"/>
        </w:rPr>
        <w:t xml:space="preserve">определенные доказательства изложенных </w:t>
      </w:r>
      <w:r w:rsidR="008415D2">
        <w:rPr>
          <w:rFonts w:ascii="Times New Roman" w:hAnsi="Times New Roman" w:cs="Times New Roman"/>
          <w:sz w:val="28"/>
          <w:szCs w:val="28"/>
        </w:rPr>
        <w:t xml:space="preserve">фактов, продемонстрировать их в </w:t>
      </w:r>
      <w:r w:rsidRPr="00CB1FA6">
        <w:rPr>
          <w:rFonts w:ascii="Times New Roman" w:hAnsi="Times New Roman" w:cs="Times New Roman"/>
          <w:sz w:val="28"/>
          <w:szCs w:val="28"/>
        </w:rPr>
        <w:t>графиках, диаграммах, фотографиях и другом иллюстративном материале.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7. Выводы исследования. Выводы кратко ха</w:t>
      </w:r>
      <w:r w:rsidR="008415D2">
        <w:rPr>
          <w:rFonts w:ascii="Times New Roman" w:hAnsi="Times New Roman" w:cs="Times New Roman"/>
          <w:sz w:val="28"/>
          <w:szCs w:val="28"/>
        </w:rPr>
        <w:t xml:space="preserve">рактеризуют основные полученные </w:t>
      </w:r>
      <w:r w:rsidRPr="00CB1FA6">
        <w:rPr>
          <w:rFonts w:ascii="Times New Roman" w:hAnsi="Times New Roman" w:cs="Times New Roman"/>
          <w:sz w:val="28"/>
          <w:szCs w:val="28"/>
        </w:rPr>
        <w:t>результаты. Обычно их не более 4-5.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Требования к оформлению доклада: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Титульный лист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Оглавление (в нем указываются страницы, с которых начинается каждый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пункт).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Введение (формулируется суть проблемы, обосновывается выбор темы и ее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актуальность, цель и задачи работы, указывается использованная литература)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Основная часть (каждый раздел исследуемую тему)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Заключение (подводятся итоги, делаются выводы по теме)</w:t>
      </w:r>
    </w:p>
    <w:p w:rsidR="00CB1FA6" w:rsidRP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1FA6">
        <w:rPr>
          <w:rFonts w:ascii="Times New Roman" w:hAnsi="Times New Roman" w:cs="Times New Roman"/>
          <w:sz w:val="28"/>
          <w:szCs w:val="28"/>
        </w:rPr>
        <w:t>• Список литературы.</w:t>
      </w:r>
    </w:p>
    <w:p w:rsidR="008415D2" w:rsidRDefault="008415D2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15D2" w:rsidRPr="008415D2" w:rsidRDefault="008415D2" w:rsidP="00CB1F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5D2">
        <w:rPr>
          <w:rFonts w:ascii="Times New Roman" w:hAnsi="Times New Roman" w:cs="Times New Roman"/>
          <w:b/>
          <w:sz w:val="28"/>
          <w:szCs w:val="28"/>
        </w:rPr>
        <w:t xml:space="preserve">1.2 </w:t>
      </w:r>
      <w:r w:rsidR="00CB1FA6" w:rsidRPr="008415D2">
        <w:rPr>
          <w:rFonts w:ascii="Times New Roman" w:hAnsi="Times New Roman" w:cs="Times New Roman"/>
          <w:b/>
          <w:sz w:val="28"/>
          <w:szCs w:val="28"/>
        </w:rPr>
        <w:t>Рецензия: КАК НАПИСАТЬ РЕЦЕНЗИЮ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Рецензия (от</w:t>
      </w:r>
      <w:r w:rsidR="000B3DE7">
        <w:rPr>
          <w:rFonts w:ascii="Times New Roman" w:hAnsi="Times New Roman" w:cs="Times New Roman"/>
          <w:sz w:val="28"/>
          <w:szCs w:val="28"/>
        </w:rPr>
        <w:t xml:space="preserve"> лат. </w:t>
      </w:r>
      <w:proofErr w:type="spellStart"/>
      <w:r w:rsidR="000B3DE7">
        <w:rPr>
          <w:rFonts w:ascii="Times New Roman" w:hAnsi="Times New Roman" w:cs="Times New Roman"/>
          <w:sz w:val="28"/>
          <w:szCs w:val="28"/>
        </w:rPr>
        <w:t>recensio</w:t>
      </w:r>
      <w:proofErr w:type="spellEnd"/>
      <w:r w:rsidR="000B3DE7">
        <w:rPr>
          <w:rFonts w:ascii="Times New Roman" w:hAnsi="Times New Roman" w:cs="Times New Roman"/>
          <w:sz w:val="28"/>
          <w:szCs w:val="28"/>
        </w:rPr>
        <w:t xml:space="preserve"> «рассмотрение») -</w:t>
      </w:r>
      <w:r w:rsidRPr="008415D2">
        <w:rPr>
          <w:rFonts w:ascii="Times New Roman" w:hAnsi="Times New Roman" w:cs="Times New Roman"/>
          <w:sz w:val="28"/>
          <w:szCs w:val="28"/>
        </w:rPr>
        <w:t xml:space="preserve"> отзыв, разбор и оценка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художественного, научного или научно-популярн</w:t>
      </w:r>
      <w:r>
        <w:rPr>
          <w:rFonts w:ascii="Times New Roman" w:hAnsi="Times New Roman" w:cs="Times New Roman"/>
          <w:sz w:val="28"/>
          <w:szCs w:val="28"/>
        </w:rPr>
        <w:t xml:space="preserve">ого произведения; жанр критики, </w:t>
      </w:r>
      <w:r w:rsidRPr="008415D2">
        <w:rPr>
          <w:rFonts w:ascii="Times New Roman" w:hAnsi="Times New Roman" w:cs="Times New Roman"/>
          <w:sz w:val="28"/>
          <w:szCs w:val="28"/>
        </w:rPr>
        <w:t xml:space="preserve">литературной, </w:t>
      </w:r>
      <w:proofErr w:type="spellStart"/>
      <w:r w:rsidRPr="008415D2">
        <w:rPr>
          <w:rFonts w:ascii="Times New Roman" w:hAnsi="Times New Roman" w:cs="Times New Roman"/>
          <w:sz w:val="28"/>
          <w:szCs w:val="28"/>
        </w:rPr>
        <w:t>газетно</w:t>
      </w:r>
      <w:proofErr w:type="spellEnd"/>
      <w:r w:rsidRPr="008415D2">
        <w:rPr>
          <w:rFonts w:ascii="Times New Roman" w:hAnsi="Times New Roman" w:cs="Times New Roman"/>
          <w:sz w:val="28"/>
          <w:szCs w:val="28"/>
        </w:rPr>
        <w:t>-журнальной публикации. Да</w:t>
      </w:r>
      <w:r>
        <w:rPr>
          <w:rFonts w:ascii="Times New Roman" w:hAnsi="Times New Roman" w:cs="Times New Roman"/>
          <w:sz w:val="28"/>
          <w:szCs w:val="28"/>
        </w:rPr>
        <w:t xml:space="preserve">нный вид работы характеризуется </w:t>
      </w:r>
      <w:r w:rsidRPr="008415D2">
        <w:rPr>
          <w:rFonts w:ascii="Times New Roman" w:hAnsi="Times New Roman" w:cs="Times New Roman"/>
          <w:sz w:val="28"/>
          <w:szCs w:val="28"/>
        </w:rPr>
        <w:t>небольшим объёмом и краткостью изложения материала.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Рецензиями могут быть различные виды творческих работ: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небольшая литературно-критическая или пуб</w:t>
      </w:r>
      <w:r>
        <w:rPr>
          <w:rFonts w:ascii="Times New Roman" w:hAnsi="Times New Roman" w:cs="Times New Roman"/>
          <w:sz w:val="28"/>
          <w:szCs w:val="28"/>
        </w:rPr>
        <w:t xml:space="preserve">лицистическая статья, в которой </w:t>
      </w:r>
      <w:r w:rsidRPr="008415D2">
        <w:rPr>
          <w:rFonts w:ascii="Times New Roman" w:hAnsi="Times New Roman" w:cs="Times New Roman"/>
          <w:sz w:val="28"/>
          <w:szCs w:val="28"/>
        </w:rPr>
        <w:t>рассматриваемое произведение является повод</w:t>
      </w:r>
      <w:r>
        <w:rPr>
          <w:rFonts w:ascii="Times New Roman" w:hAnsi="Times New Roman" w:cs="Times New Roman"/>
          <w:sz w:val="28"/>
          <w:szCs w:val="28"/>
        </w:rPr>
        <w:t xml:space="preserve">ом для обсуждения определенного </w:t>
      </w:r>
      <w:r w:rsidRPr="008415D2">
        <w:rPr>
          <w:rFonts w:ascii="Times New Roman" w:hAnsi="Times New Roman" w:cs="Times New Roman"/>
          <w:sz w:val="28"/>
          <w:szCs w:val="28"/>
        </w:rPr>
        <w:t>круга актуальных общественных или литературных проблем;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сочинение, которое представляет собой размышление автора по поводу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прочитанного произведения;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развёрнутая аннотация, в которой раскрывается содержание произведения,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особенности композиции и одновременно содержится его оценка.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b/>
          <w:sz w:val="28"/>
          <w:szCs w:val="28"/>
        </w:rPr>
        <w:t>Примерный план рецензии</w:t>
      </w:r>
      <w:r w:rsidRPr="008415D2">
        <w:rPr>
          <w:rFonts w:ascii="Times New Roman" w:hAnsi="Times New Roman" w:cs="Times New Roman"/>
          <w:sz w:val="28"/>
          <w:szCs w:val="28"/>
        </w:rPr>
        <w:t>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1. Библиографическое описание произведения (автор, название, издательство,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год выпуска) и краткий (в одном-двух предложениях) пересказ его содержания.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2. Непосредственный отклик (отзыв-впечатление) (несколько предложений).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lastRenderedPageBreak/>
        <w:t>3. Критический разбор или комплексный анализ текста: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смысл названия;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анализ формы и содержания;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4. Личные размышления автора рецензии: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основная мысль рецензии;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• актуальность тематики и проблематики произведения.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Основные принципы рецензирования.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1. Принцип личностной оценки произведения. В рецензии обязательно нужно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выразить своё отношение к прочитанному, ра</w:t>
      </w:r>
      <w:r>
        <w:rPr>
          <w:rFonts w:ascii="Times New Roman" w:hAnsi="Times New Roman" w:cs="Times New Roman"/>
          <w:sz w:val="28"/>
          <w:szCs w:val="28"/>
        </w:rPr>
        <w:t xml:space="preserve">зобраться в своих впечатлениях, </w:t>
      </w:r>
      <w:r w:rsidRPr="008415D2">
        <w:rPr>
          <w:rFonts w:ascii="Times New Roman" w:hAnsi="Times New Roman" w:cs="Times New Roman"/>
          <w:sz w:val="28"/>
          <w:szCs w:val="28"/>
        </w:rPr>
        <w:t xml:space="preserve">вызванных произведением. 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2. Принцип аргументации собственного мнени</w:t>
      </w:r>
      <w:r>
        <w:rPr>
          <w:rFonts w:ascii="Times New Roman" w:hAnsi="Times New Roman" w:cs="Times New Roman"/>
          <w:sz w:val="28"/>
          <w:szCs w:val="28"/>
        </w:rPr>
        <w:t xml:space="preserve">я. Недопустимо просто сказать о </w:t>
      </w:r>
      <w:r w:rsidRPr="008415D2">
        <w:rPr>
          <w:rFonts w:ascii="Times New Roman" w:hAnsi="Times New Roman" w:cs="Times New Roman"/>
          <w:sz w:val="28"/>
          <w:szCs w:val="28"/>
        </w:rPr>
        <w:t>произведении «нравится — не нравится» без доказ</w:t>
      </w:r>
      <w:r>
        <w:rPr>
          <w:rFonts w:ascii="Times New Roman" w:hAnsi="Times New Roman" w:cs="Times New Roman"/>
          <w:sz w:val="28"/>
          <w:szCs w:val="28"/>
        </w:rPr>
        <w:t xml:space="preserve">ательств. Рецензент свое мнение </w:t>
      </w:r>
      <w:r w:rsidRPr="008415D2">
        <w:rPr>
          <w:rFonts w:ascii="Times New Roman" w:hAnsi="Times New Roman" w:cs="Times New Roman"/>
          <w:sz w:val="28"/>
          <w:szCs w:val="28"/>
        </w:rPr>
        <w:t>должен обосновать аргументами (не менее 3).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3. Принцип анализа текста. Анализ должен быть объективным, предполагает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знание рецензентом теории предмета.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4. Принцип языкового оформления. Авторское «я» проявляется в рецензии в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отличие от доклада и реферата открыто. Поэтом</w:t>
      </w:r>
      <w:r>
        <w:rPr>
          <w:rFonts w:ascii="Times New Roman" w:hAnsi="Times New Roman" w:cs="Times New Roman"/>
          <w:sz w:val="28"/>
          <w:szCs w:val="28"/>
        </w:rPr>
        <w:t xml:space="preserve">у рецензент использует языковые </w:t>
      </w:r>
      <w:r w:rsidRPr="008415D2">
        <w:rPr>
          <w:rFonts w:ascii="Times New Roman" w:hAnsi="Times New Roman" w:cs="Times New Roman"/>
          <w:sz w:val="28"/>
          <w:szCs w:val="28"/>
        </w:rPr>
        <w:t>средства оценки, умело сочетая книжные и разговорные слова и конструкции.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5. Принцип актуального, современного проч</w:t>
      </w:r>
      <w:r>
        <w:rPr>
          <w:rFonts w:ascii="Times New Roman" w:hAnsi="Times New Roman" w:cs="Times New Roman"/>
          <w:sz w:val="28"/>
          <w:szCs w:val="28"/>
        </w:rPr>
        <w:t xml:space="preserve">тения. Любое произведение нужно </w:t>
      </w:r>
      <w:r w:rsidRPr="008415D2">
        <w:rPr>
          <w:rFonts w:ascii="Times New Roman" w:hAnsi="Times New Roman" w:cs="Times New Roman"/>
          <w:sz w:val="28"/>
          <w:szCs w:val="28"/>
        </w:rPr>
        <w:t>рассмотреть в контексте современной жизни и сов</w:t>
      </w:r>
      <w:r>
        <w:rPr>
          <w:rFonts w:ascii="Times New Roman" w:hAnsi="Times New Roman" w:cs="Times New Roman"/>
          <w:sz w:val="28"/>
          <w:szCs w:val="28"/>
        </w:rPr>
        <w:t xml:space="preserve">ременного процесса, оценить его </w:t>
      </w:r>
      <w:r w:rsidRPr="008415D2">
        <w:rPr>
          <w:rFonts w:ascii="Times New Roman" w:hAnsi="Times New Roman" w:cs="Times New Roman"/>
          <w:sz w:val="28"/>
          <w:szCs w:val="28"/>
        </w:rPr>
        <w:t>как новое явление.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Запомни, что при написании рецензии: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1. Нельзя подменять анализ и интерпретацию текста его пересказом.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2. Название произведения всегда многозначно. Это своего рода авторская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метафора, символ.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3. Помогает анализ композиции текста. Поразмышляй над тем, какие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композиционные приемы и для чего использу</w:t>
      </w:r>
      <w:r>
        <w:rPr>
          <w:rFonts w:ascii="Times New Roman" w:hAnsi="Times New Roman" w:cs="Times New Roman"/>
          <w:sz w:val="28"/>
          <w:szCs w:val="28"/>
        </w:rPr>
        <w:t xml:space="preserve">ет автор (кольцевая </w:t>
      </w:r>
      <w:r w:rsidR="00EB4FF3">
        <w:rPr>
          <w:rFonts w:ascii="Times New Roman" w:hAnsi="Times New Roman" w:cs="Times New Roman"/>
          <w:sz w:val="28"/>
          <w:szCs w:val="28"/>
        </w:rPr>
        <w:t>композиция,</w:t>
      </w:r>
      <w:r w:rsidR="00EB4FF3" w:rsidRPr="008415D2">
        <w:rPr>
          <w:rFonts w:ascii="Times New Roman" w:hAnsi="Times New Roman" w:cs="Times New Roman"/>
          <w:sz w:val="28"/>
          <w:szCs w:val="28"/>
        </w:rPr>
        <w:t xml:space="preserve"> антитеза</w:t>
      </w:r>
      <w:r w:rsidRPr="008415D2">
        <w:rPr>
          <w:rFonts w:ascii="Times New Roman" w:hAnsi="Times New Roman" w:cs="Times New Roman"/>
          <w:sz w:val="28"/>
          <w:szCs w:val="28"/>
        </w:rPr>
        <w:t>, части текста и их объем, расположение, соразмерность).</w:t>
      </w:r>
    </w:p>
    <w:p w:rsidR="008415D2" w:rsidRPr="008415D2" w:rsidRDefault="008415D2" w:rsidP="00841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15D2">
        <w:rPr>
          <w:rFonts w:ascii="Times New Roman" w:hAnsi="Times New Roman" w:cs="Times New Roman"/>
          <w:sz w:val="28"/>
          <w:szCs w:val="28"/>
        </w:rPr>
        <w:t>4. Важно дать оценку стилю автора, его творч</w:t>
      </w:r>
      <w:r>
        <w:rPr>
          <w:rFonts w:ascii="Times New Roman" w:hAnsi="Times New Roman" w:cs="Times New Roman"/>
          <w:sz w:val="28"/>
          <w:szCs w:val="28"/>
        </w:rPr>
        <w:t xml:space="preserve">еской манере. Подумай, чем этот </w:t>
      </w:r>
      <w:r w:rsidRPr="008415D2">
        <w:rPr>
          <w:rFonts w:ascii="Times New Roman" w:hAnsi="Times New Roman" w:cs="Times New Roman"/>
          <w:sz w:val="28"/>
          <w:szCs w:val="28"/>
        </w:rPr>
        <w:t>автор отличается от других. Рецензент разбирает «как сделан» текст.</w:t>
      </w: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FE230D" w:rsidP="00FE23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30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E230D" w:rsidRPr="00FE230D" w:rsidRDefault="00FE230D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 w:rsidRPr="00FE230D">
        <w:rPr>
          <w:rFonts w:ascii="Times New Roman" w:hAnsi="Times New Roman" w:cs="Times New Roman"/>
          <w:sz w:val="28"/>
          <w:szCs w:val="28"/>
        </w:rPr>
        <w:t>1 Ракитов А.И. Историческое познание. М., 1982.</w:t>
      </w:r>
    </w:p>
    <w:p w:rsidR="00FE230D" w:rsidRDefault="00FE230D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 w:rsidRPr="00FE230D">
        <w:rPr>
          <w:rFonts w:ascii="Times New Roman" w:hAnsi="Times New Roman" w:cs="Times New Roman"/>
          <w:sz w:val="28"/>
          <w:szCs w:val="28"/>
        </w:rPr>
        <w:t>2 Репина Л.П. "Новая историческая наука" и социальная история. М., 1998.</w:t>
      </w:r>
    </w:p>
    <w:p w:rsidR="0084601C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4601C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знания: пособие для вузов. М.: Дрофа, 2004. 288 с</w:t>
      </w:r>
    </w:p>
    <w:p w:rsidR="00FE230D" w:rsidRP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\4</w:t>
      </w:r>
      <w:r w:rsidR="00FE230D" w:rsidRPr="00FE230D">
        <w:rPr>
          <w:rFonts w:ascii="Times New Roman" w:hAnsi="Times New Roman" w:cs="Times New Roman"/>
          <w:sz w:val="28"/>
          <w:szCs w:val="28"/>
        </w:rPr>
        <w:t>Румянцева М.Ф. Теория истории: Учеб. пособие. М., 2002.</w:t>
      </w:r>
    </w:p>
    <w:p w:rsidR="00FE230D" w:rsidRP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230D" w:rsidRPr="00FE230D">
        <w:rPr>
          <w:rFonts w:ascii="Times New Roman" w:hAnsi="Times New Roman" w:cs="Times New Roman"/>
          <w:sz w:val="28"/>
          <w:szCs w:val="28"/>
        </w:rPr>
        <w:t xml:space="preserve"> Савельева И.М. Полетаев А.В. История и время. В поисках утраченного. М., 1997.</w:t>
      </w:r>
    </w:p>
    <w:p w:rsidR="00FE230D" w:rsidRDefault="0084601C" w:rsidP="00FE23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E230D" w:rsidRPr="00FE2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30D" w:rsidRPr="00FE230D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="00FE230D" w:rsidRPr="00FE230D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</w:t>
      </w:r>
      <w:r w:rsidR="00FE230D" w:rsidRPr="00FE230D">
        <w:rPr>
          <w:rFonts w:ascii="Times New Roman" w:hAnsi="Times New Roman" w:cs="Times New Roman"/>
          <w:b/>
          <w:sz w:val="28"/>
          <w:szCs w:val="28"/>
        </w:rPr>
        <w:t>.</w:t>
      </w:r>
    </w:p>
    <w:p w:rsidR="00FE230D" w:rsidRP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E230D">
        <w:rPr>
          <w:rFonts w:ascii="Times New Roman" w:hAnsi="Times New Roman" w:cs="Times New Roman"/>
          <w:sz w:val="28"/>
          <w:szCs w:val="28"/>
        </w:rPr>
        <w:t xml:space="preserve"> </w:t>
      </w:r>
      <w:r w:rsidR="00FE230D" w:rsidRPr="00FE230D">
        <w:rPr>
          <w:rFonts w:ascii="Times New Roman" w:hAnsi="Times New Roman" w:cs="Times New Roman"/>
          <w:sz w:val="28"/>
          <w:szCs w:val="28"/>
        </w:rPr>
        <w:t>Савельева И.М. Полетаев А.В. Теория исторического знания: Учеб. Пособие. – СПб.: Изд-во «</w:t>
      </w:r>
      <w:proofErr w:type="spellStart"/>
      <w:r w:rsidR="00FE230D" w:rsidRPr="00FE230D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="00FE230D" w:rsidRPr="00FE230D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FE230D" w:rsidRP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FE230D" w:rsidRPr="00FE230D">
        <w:rPr>
          <w:rFonts w:ascii="Times New Roman" w:hAnsi="Times New Roman" w:cs="Times New Roman"/>
          <w:sz w:val="28"/>
          <w:szCs w:val="28"/>
        </w:rPr>
        <w:t xml:space="preserve"> Смоленский Н.И. Теория и методология истории. Учеб. пособие. М.,2007.</w:t>
      </w:r>
    </w:p>
    <w:p w:rsid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E230D" w:rsidRPr="00FE230D">
        <w:rPr>
          <w:rFonts w:ascii="Times New Roman" w:hAnsi="Times New Roman" w:cs="Times New Roman"/>
          <w:sz w:val="28"/>
          <w:szCs w:val="28"/>
        </w:rPr>
        <w:t xml:space="preserve"> Ковальченко И.Д. Методы исторического исследования. М., 1987.</w:t>
      </w:r>
    </w:p>
    <w:p w:rsidR="00FE230D" w:rsidRP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E2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30D" w:rsidRPr="00FE230D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="00FE230D" w:rsidRPr="00FE230D">
        <w:rPr>
          <w:rFonts w:ascii="Times New Roman" w:hAnsi="Times New Roman" w:cs="Times New Roman"/>
          <w:sz w:val="28"/>
          <w:szCs w:val="28"/>
        </w:rPr>
        <w:t xml:space="preserve"> О. Румянцева М. Методология истории. М., 1997.</w:t>
      </w:r>
    </w:p>
    <w:p w:rsidR="00FE230D" w:rsidRDefault="0084601C" w:rsidP="00FE23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E230D" w:rsidRPr="00FE2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30D" w:rsidRPr="00FE230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="00FE230D" w:rsidRPr="00FE230D">
        <w:rPr>
          <w:rFonts w:ascii="Times New Roman" w:hAnsi="Times New Roman" w:cs="Times New Roman"/>
          <w:sz w:val="28"/>
          <w:szCs w:val="28"/>
        </w:rPr>
        <w:t xml:space="preserve"> Б.Г. Введение в методологию истории. М., 1989.</w:t>
      </w: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FA6" w:rsidRDefault="00CB1FA6" w:rsidP="00C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969" w:rsidRPr="0012289A" w:rsidRDefault="006C0969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8460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2289A" w:rsidRDefault="0092545D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2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9A"/>
    <w:rsid w:val="0003131B"/>
    <w:rsid w:val="00085E0A"/>
    <w:rsid w:val="000B3DE7"/>
    <w:rsid w:val="00112750"/>
    <w:rsid w:val="0012289A"/>
    <w:rsid w:val="00414F46"/>
    <w:rsid w:val="0053323A"/>
    <w:rsid w:val="006C0969"/>
    <w:rsid w:val="008415D2"/>
    <w:rsid w:val="0084601C"/>
    <w:rsid w:val="0092545D"/>
    <w:rsid w:val="00981DA9"/>
    <w:rsid w:val="009B5734"/>
    <w:rsid w:val="00AD79CE"/>
    <w:rsid w:val="00BE58EB"/>
    <w:rsid w:val="00CB1FA6"/>
    <w:rsid w:val="00DC7410"/>
    <w:rsid w:val="00DF6574"/>
    <w:rsid w:val="00EB4FF3"/>
    <w:rsid w:val="00F8211E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3517"/>
  <w15:docId w15:val="{441ED295-BC52-4EBC-9DAB-8164A66C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289A"/>
    <w:pPr>
      <w:spacing w:after="0" w:line="240" w:lineRule="auto"/>
    </w:pPr>
  </w:style>
  <w:style w:type="table" w:styleId="a4">
    <w:name w:val="Table Grid"/>
    <w:basedOn w:val="a1"/>
    <w:uiPriority w:val="59"/>
    <w:rsid w:val="00BE5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Dune Kirk</cp:lastModifiedBy>
  <cp:revision>17</cp:revision>
  <dcterms:created xsi:type="dcterms:W3CDTF">2012-10-11T05:44:00Z</dcterms:created>
  <dcterms:modified xsi:type="dcterms:W3CDTF">2018-09-05T11:49:00Z</dcterms:modified>
</cp:coreProperties>
</file>